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8EBF" w14:textId="77777777" w:rsidR="002361D0" w:rsidRDefault="002361D0" w:rsidP="002361D0">
      <w:pPr>
        <w:pStyle w:val="Pieddepage"/>
        <w:tabs>
          <w:tab w:val="clear" w:pos="4536"/>
          <w:tab w:val="clear" w:pos="9072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672AD9A2" wp14:editId="71EC0CFE">
            <wp:simplePos x="0" y="0"/>
            <wp:positionH relativeFrom="margin">
              <wp:align>left</wp:align>
            </wp:positionH>
            <wp:positionV relativeFrom="paragraph">
              <wp:posOffset>-714710</wp:posOffset>
            </wp:positionV>
            <wp:extent cx="1095375" cy="847725"/>
            <wp:effectExtent l="0" t="0" r="9525" b="9525"/>
            <wp:wrapNone/>
            <wp:docPr id="3" name="Picture 3" descr="Bell_RGB_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ell_RGB_Sm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B50"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53BEA891" wp14:editId="54559F23">
            <wp:simplePos x="0" y="0"/>
            <wp:positionH relativeFrom="column">
              <wp:posOffset>4582048</wp:posOffset>
            </wp:positionH>
            <wp:positionV relativeFrom="paragraph">
              <wp:posOffset>-617974</wp:posOffset>
            </wp:positionV>
            <wp:extent cx="1163955" cy="548640"/>
            <wp:effectExtent l="0" t="0" r="0" b="0"/>
            <wp:wrapNone/>
            <wp:docPr id="2" name="Image 2" descr="cid:image001.png@01D0880C.87ACAC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0880C.87ACAC9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ADF5AD" w14:textId="77777777" w:rsidR="002361D0" w:rsidRDefault="002361D0" w:rsidP="002361D0">
      <w:pPr>
        <w:pStyle w:val="Pieddepage"/>
        <w:tabs>
          <w:tab w:val="clear" w:pos="4536"/>
          <w:tab w:val="clear" w:pos="9072"/>
        </w:tabs>
        <w:jc w:val="both"/>
        <w:rPr>
          <w:rFonts w:ascii="Calibri" w:hAnsi="Calibri" w:cs="Arial"/>
          <w:sz w:val="22"/>
          <w:szCs w:val="22"/>
        </w:rPr>
      </w:pPr>
    </w:p>
    <w:p w14:paraId="12B6C1D8" w14:textId="45B5CE48" w:rsidR="002361D0" w:rsidRPr="00C833CA" w:rsidRDefault="002361D0" w:rsidP="002361D0">
      <w:pPr>
        <w:pStyle w:val="Pieddepage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  <w:r w:rsidRPr="00C833CA">
        <w:rPr>
          <w:rFonts w:ascii="Calibri" w:hAnsi="Calibri" w:cs="Calibri"/>
          <w:sz w:val="22"/>
          <w:szCs w:val="22"/>
        </w:rPr>
        <w:t xml:space="preserve">Montréal, </w:t>
      </w:r>
      <w:r w:rsidR="005B0A33">
        <w:rPr>
          <w:rFonts w:ascii="Calibri" w:hAnsi="Calibri" w:cs="Calibri"/>
          <w:sz w:val="22"/>
          <w:szCs w:val="22"/>
        </w:rPr>
        <w:t xml:space="preserve">le </w:t>
      </w:r>
      <w:r w:rsidR="00DA63FC">
        <w:rPr>
          <w:rFonts w:ascii="Calibri" w:hAnsi="Calibri" w:cs="Calibri"/>
          <w:sz w:val="22"/>
          <w:szCs w:val="22"/>
        </w:rPr>
        <w:t>9</w:t>
      </w:r>
      <w:r w:rsidR="004673D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673DF">
        <w:rPr>
          <w:rFonts w:ascii="Calibri" w:hAnsi="Calibri" w:cs="Calibri"/>
          <w:sz w:val="22"/>
          <w:szCs w:val="22"/>
        </w:rPr>
        <w:t>Juin</w:t>
      </w:r>
      <w:proofErr w:type="gramEnd"/>
      <w:r w:rsidR="004673DF">
        <w:rPr>
          <w:rFonts w:ascii="Calibri" w:hAnsi="Calibri" w:cs="Calibri"/>
          <w:sz w:val="22"/>
          <w:szCs w:val="22"/>
        </w:rPr>
        <w:t xml:space="preserve"> 2025</w:t>
      </w:r>
      <w:r w:rsidRPr="00C833CA">
        <w:rPr>
          <w:rFonts w:ascii="Calibri" w:hAnsi="Calibri" w:cs="Calibri"/>
          <w:sz w:val="22"/>
          <w:szCs w:val="22"/>
        </w:rPr>
        <w:t xml:space="preserve">  </w:t>
      </w:r>
    </w:p>
    <w:p w14:paraId="083746B3" w14:textId="77777777" w:rsidR="002361D0" w:rsidRPr="00C833CA" w:rsidRDefault="002361D0" w:rsidP="002361D0">
      <w:pPr>
        <w:pStyle w:val="Pieddepage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  <w:r w:rsidRPr="00C833CA">
        <w:rPr>
          <w:rFonts w:ascii="Calibri" w:hAnsi="Calibri" w:cs="Calibri"/>
          <w:sz w:val="22"/>
          <w:szCs w:val="22"/>
        </w:rPr>
        <w:t xml:space="preserve">             </w:t>
      </w:r>
    </w:p>
    <w:p w14:paraId="4BA00297" w14:textId="77777777" w:rsidR="002361D0" w:rsidRPr="00C833CA" w:rsidRDefault="002361D0" w:rsidP="002361D0">
      <w:pPr>
        <w:pStyle w:val="Pieddepage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  <w:r w:rsidRPr="00C833CA">
        <w:rPr>
          <w:rFonts w:ascii="Calibri" w:hAnsi="Calibri" w:cs="Calibri"/>
          <w:sz w:val="22"/>
          <w:szCs w:val="22"/>
        </w:rPr>
        <w:t>Destinataire :</w:t>
      </w:r>
      <w:r w:rsidRPr="00C833CA">
        <w:rPr>
          <w:rFonts w:ascii="Calibri" w:hAnsi="Calibri" w:cs="Calibri"/>
          <w:sz w:val="22"/>
          <w:szCs w:val="22"/>
        </w:rPr>
        <w:tab/>
        <w:t>À tous les Télédistributeurs et Télécommunicateurs</w:t>
      </w:r>
    </w:p>
    <w:p w14:paraId="54903239" w14:textId="77777777" w:rsidR="002361D0" w:rsidRPr="00C833CA" w:rsidRDefault="002361D0" w:rsidP="002361D0">
      <w:pPr>
        <w:pStyle w:val="Pieddepage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  <w:r w:rsidRPr="00C833CA">
        <w:rPr>
          <w:rFonts w:ascii="Calibri" w:hAnsi="Calibri" w:cs="Calibri"/>
        </w:rPr>
        <w:t xml:space="preserve">      </w:t>
      </w:r>
    </w:p>
    <w:p w14:paraId="3AE3869B" w14:textId="77777777" w:rsidR="002361D0" w:rsidRPr="00C833CA" w:rsidRDefault="002361D0" w:rsidP="002361D0">
      <w:pPr>
        <w:jc w:val="both"/>
        <w:rPr>
          <w:rFonts w:ascii="Calibri" w:hAnsi="Calibri" w:cs="Calibri"/>
          <w:lang w:val="fr-CA"/>
        </w:rPr>
      </w:pPr>
      <w:r w:rsidRPr="00C833CA">
        <w:rPr>
          <w:rFonts w:ascii="Calibri" w:hAnsi="Calibri" w:cs="Calibri"/>
          <w:lang w:val="fr-CA"/>
        </w:rPr>
        <w:t>Expéditeur :</w:t>
      </w:r>
      <w:r w:rsidRPr="00C833CA">
        <w:rPr>
          <w:rFonts w:ascii="Calibri" w:hAnsi="Calibri" w:cs="Calibri"/>
          <w:lang w:val="fr-CA"/>
        </w:rPr>
        <w:tab/>
        <w:t xml:space="preserve">Le centre d’excellence de Bell </w:t>
      </w:r>
    </w:p>
    <w:p w14:paraId="45AFB03D" w14:textId="6E43BBCB" w:rsidR="005E29EA" w:rsidRDefault="002361D0" w:rsidP="002361D0">
      <w:pPr>
        <w:jc w:val="both"/>
        <w:rPr>
          <w:rFonts w:ascii="Calibri" w:hAnsi="Calibri" w:cs="Calibri"/>
          <w:lang w:val="fr-CA"/>
        </w:rPr>
      </w:pPr>
      <w:r w:rsidRPr="00C833CA">
        <w:rPr>
          <w:rFonts w:ascii="Calibri" w:hAnsi="Calibri" w:cs="Calibri"/>
          <w:lang w:val="fr-CA"/>
        </w:rPr>
        <w:t>Objet :</w:t>
      </w:r>
      <w:r w:rsidRPr="00C833CA">
        <w:rPr>
          <w:rFonts w:ascii="Calibri" w:hAnsi="Calibri" w:cs="Calibri"/>
          <w:lang w:val="fr-CA"/>
        </w:rPr>
        <w:tab/>
        <w:t>Communiqué 0</w:t>
      </w:r>
      <w:r w:rsidR="004673DF">
        <w:rPr>
          <w:rFonts w:ascii="Calibri" w:hAnsi="Calibri" w:cs="Calibri"/>
          <w:lang w:val="fr-CA"/>
        </w:rPr>
        <w:t>25</w:t>
      </w:r>
      <w:r w:rsidRPr="00C833CA">
        <w:rPr>
          <w:rFonts w:ascii="Calibri" w:hAnsi="Calibri" w:cs="Calibri"/>
          <w:lang w:val="fr-CA"/>
        </w:rPr>
        <w:t>-0</w:t>
      </w:r>
      <w:r w:rsidR="004673DF">
        <w:rPr>
          <w:rFonts w:ascii="Calibri" w:hAnsi="Calibri" w:cs="Calibri"/>
          <w:lang w:val="fr-CA"/>
        </w:rPr>
        <w:t>1</w:t>
      </w:r>
      <w:r w:rsidRPr="00C833CA">
        <w:rPr>
          <w:rFonts w:ascii="Calibri" w:hAnsi="Calibri" w:cs="Calibri"/>
          <w:lang w:val="fr-CA"/>
        </w:rPr>
        <w:t xml:space="preserve"> – </w:t>
      </w:r>
      <w:r w:rsidR="004673DF">
        <w:rPr>
          <w:rFonts w:ascii="Calibri" w:hAnsi="Calibri" w:cs="Calibri"/>
          <w:lang w:val="fr-CA"/>
        </w:rPr>
        <w:t xml:space="preserve">Implantation </w:t>
      </w:r>
      <w:r w:rsidR="00DA63FC">
        <w:rPr>
          <w:rFonts w:ascii="Calibri" w:hAnsi="Calibri" w:cs="Calibri"/>
          <w:lang w:val="fr-CA"/>
        </w:rPr>
        <w:t>des frais suivant les r</w:t>
      </w:r>
      <w:r w:rsidR="004673DF">
        <w:rPr>
          <w:rFonts w:ascii="Calibri" w:hAnsi="Calibri" w:cs="Calibri"/>
          <w:lang w:val="fr-CA"/>
        </w:rPr>
        <w:t xml:space="preserve">ègles </w:t>
      </w:r>
      <w:r w:rsidR="00DA63FC">
        <w:rPr>
          <w:rFonts w:ascii="Calibri" w:hAnsi="Calibri" w:cs="Calibri"/>
          <w:lang w:val="fr-CA"/>
        </w:rPr>
        <w:t xml:space="preserve">du </w:t>
      </w:r>
      <w:r w:rsidR="004673DF">
        <w:rPr>
          <w:rFonts w:ascii="Calibri" w:hAnsi="Calibri" w:cs="Calibri"/>
          <w:lang w:val="fr-CA"/>
        </w:rPr>
        <w:t>CRTC</w:t>
      </w:r>
      <w:r w:rsidRPr="00C833CA">
        <w:rPr>
          <w:rFonts w:ascii="Calibri" w:hAnsi="Calibri" w:cs="Calibri"/>
          <w:lang w:val="fr-CA"/>
        </w:rPr>
        <w:t xml:space="preserve"> </w:t>
      </w:r>
    </w:p>
    <w:p w14:paraId="6D41D0A2" w14:textId="3466E068" w:rsidR="00B11E99" w:rsidRPr="005B7309" w:rsidRDefault="005B7309" w:rsidP="002361D0">
      <w:pPr>
        <w:jc w:val="both"/>
        <w:rPr>
          <w:rFonts w:ascii="Calibri" w:hAnsi="Calibri" w:cs="Calibri"/>
          <w:bCs/>
          <w:lang w:val="fr-CA"/>
        </w:rPr>
      </w:pPr>
      <w:r>
        <w:rPr>
          <w:rFonts w:ascii="Calibri" w:hAnsi="Calibri" w:cs="Calibri"/>
          <w:bCs/>
          <w:lang w:val="fr-CA"/>
        </w:rPr>
        <w:t>Bonjour,</w:t>
      </w:r>
    </w:p>
    <w:p w14:paraId="3B5CD5E2" w14:textId="7E6E6C68" w:rsidR="002361D0" w:rsidRDefault="002361D0" w:rsidP="002361D0">
      <w:pPr>
        <w:jc w:val="both"/>
        <w:rPr>
          <w:rFonts w:ascii="Calibri" w:hAnsi="Calibri" w:cs="Calibri"/>
          <w:b/>
          <w:sz w:val="24"/>
          <w:szCs w:val="24"/>
          <w:lang w:val="fr-CA"/>
        </w:rPr>
      </w:pPr>
      <w:r w:rsidRPr="00C833CA">
        <w:rPr>
          <w:rFonts w:ascii="Calibri" w:hAnsi="Calibri" w:cs="Calibri"/>
          <w:b/>
          <w:sz w:val="24"/>
          <w:szCs w:val="24"/>
          <w:lang w:val="fr-CA"/>
        </w:rPr>
        <w:t xml:space="preserve">Contexte : </w:t>
      </w:r>
    </w:p>
    <w:p w14:paraId="6C6EDAB7" w14:textId="50441E6B" w:rsidR="00F42D9C" w:rsidRPr="00F42D9C" w:rsidRDefault="00DD2923" w:rsidP="009A5528">
      <w:pPr>
        <w:spacing w:before="120" w:after="120"/>
        <w:jc w:val="both"/>
        <w:rPr>
          <w:rFonts w:ascii="Calibri" w:hAnsi="Calibri" w:cs="Calibri"/>
          <w:bCs/>
          <w:lang w:val="fr-CA"/>
        </w:rPr>
      </w:pPr>
      <w:proofErr w:type="gramStart"/>
      <w:r>
        <w:rPr>
          <w:rFonts w:ascii="Calibri" w:hAnsi="Calibri" w:cs="Calibri"/>
          <w:bCs/>
          <w:lang w:val="fr-CA"/>
        </w:rPr>
        <w:t>Suite à</w:t>
      </w:r>
      <w:proofErr w:type="gramEnd"/>
      <w:r>
        <w:rPr>
          <w:rFonts w:ascii="Calibri" w:hAnsi="Calibri" w:cs="Calibri"/>
          <w:bCs/>
          <w:lang w:val="fr-CA"/>
        </w:rPr>
        <w:t xml:space="preserve"> la décision du CRTC 202</w:t>
      </w:r>
      <w:r w:rsidR="00125ACA">
        <w:rPr>
          <w:rFonts w:ascii="Calibri" w:hAnsi="Calibri" w:cs="Calibri"/>
          <w:bCs/>
          <w:lang w:val="fr-CA"/>
        </w:rPr>
        <w:t>5-21</w:t>
      </w:r>
      <w:r w:rsidR="00F42D9C">
        <w:rPr>
          <w:rFonts w:ascii="Calibri" w:hAnsi="Calibri" w:cs="Calibri"/>
          <w:bCs/>
          <w:lang w:val="fr-CA"/>
        </w:rPr>
        <w:t xml:space="preserve">, la </w:t>
      </w:r>
      <w:r w:rsidR="00F42D9C" w:rsidRPr="00F42D9C">
        <w:rPr>
          <w:rFonts w:ascii="Calibri" w:hAnsi="Calibri" w:cs="Calibri"/>
          <w:bCs/>
          <w:lang w:val="fr-CA"/>
        </w:rPr>
        <w:t xml:space="preserve">position de Bell/Télébec quant à la répartition des frais des travaux </w:t>
      </w:r>
      <w:r w:rsidR="009C1184" w:rsidRPr="00F42D9C">
        <w:rPr>
          <w:rFonts w:ascii="Calibri" w:hAnsi="Calibri" w:cs="Calibri"/>
          <w:bCs/>
          <w:lang w:val="fr-CA"/>
        </w:rPr>
        <w:t>à la suite des</w:t>
      </w:r>
      <w:r w:rsidR="00F42D9C" w:rsidRPr="00F42D9C">
        <w:rPr>
          <w:rFonts w:ascii="Calibri" w:hAnsi="Calibri" w:cs="Calibri"/>
          <w:bCs/>
          <w:lang w:val="fr-CA"/>
        </w:rPr>
        <w:t xml:space="preserve"> demandes de permis des titulaires, </w:t>
      </w:r>
      <w:r w:rsidR="00F42D9C">
        <w:rPr>
          <w:rFonts w:ascii="Calibri" w:hAnsi="Calibri" w:cs="Calibri"/>
          <w:bCs/>
          <w:lang w:val="fr-CA"/>
        </w:rPr>
        <w:t xml:space="preserve">est la suivante : </w:t>
      </w:r>
    </w:p>
    <w:p w14:paraId="6A930563" w14:textId="77777777" w:rsidR="009A5528" w:rsidRPr="009A5528" w:rsidRDefault="009A5528" w:rsidP="009A5528">
      <w:pPr>
        <w:spacing w:before="120" w:after="120"/>
        <w:jc w:val="both"/>
        <w:rPr>
          <w:rFonts w:ascii="Calibri" w:hAnsi="Calibri" w:cs="Calibri"/>
          <w:bCs/>
          <w:lang w:val="fr-FR"/>
        </w:rPr>
      </w:pPr>
      <w:r w:rsidRPr="009A5528">
        <w:rPr>
          <w:rFonts w:ascii="Calibri" w:hAnsi="Calibri" w:cs="Calibri"/>
          <w:bCs/>
          <w:lang w:val="fr-CA"/>
        </w:rPr>
        <w:t xml:space="preserve">Pour les demandes de permis </w:t>
      </w:r>
      <w:r w:rsidRPr="009A5528">
        <w:rPr>
          <w:rFonts w:ascii="Calibri" w:hAnsi="Calibri" w:cs="Calibri"/>
          <w:bCs/>
          <w:u w:val="single"/>
          <w:lang w:val="fr-FR"/>
        </w:rPr>
        <w:t>soumises</w:t>
      </w:r>
      <w:r w:rsidRPr="009A5528">
        <w:rPr>
          <w:rFonts w:ascii="Calibri" w:hAnsi="Calibri" w:cs="Calibri"/>
          <w:bCs/>
          <w:lang w:val="fr-FR"/>
        </w:rPr>
        <w:t xml:space="preserve"> par le titulaire </w:t>
      </w:r>
      <w:r w:rsidRPr="009A5528">
        <w:rPr>
          <w:rFonts w:ascii="Calibri" w:hAnsi="Calibri" w:cs="Calibri"/>
          <w:bCs/>
          <w:u w:val="single"/>
          <w:lang w:val="fr-FR"/>
        </w:rPr>
        <w:t>avant</w:t>
      </w:r>
      <w:r w:rsidRPr="009A5528">
        <w:rPr>
          <w:rFonts w:ascii="Calibri" w:hAnsi="Calibri" w:cs="Calibri"/>
          <w:bCs/>
          <w:lang w:val="fr-FR"/>
        </w:rPr>
        <w:t xml:space="preserve"> le 28 janvier 2025 ; Les travaux préparatoires </w:t>
      </w:r>
      <w:r w:rsidRPr="009A5528">
        <w:rPr>
          <w:rFonts w:ascii="Calibri" w:hAnsi="Calibri" w:cs="Calibri"/>
          <w:bCs/>
          <w:u w:val="single"/>
          <w:lang w:val="fr-FR"/>
        </w:rPr>
        <w:t xml:space="preserve">et </w:t>
      </w:r>
      <w:r w:rsidRPr="009A5528">
        <w:rPr>
          <w:rFonts w:ascii="Calibri" w:hAnsi="Calibri" w:cs="Calibri"/>
          <w:bCs/>
          <w:lang w:val="fr-FR"/>
        </w:rPr>
        <w:t>correctifs seront facturés tels qu’avant la nouvelle décision du CRTC, donc assumé à 100% par le titulaire</w:t>
      </w:r>
    </w:p>
    <w:p w14:paraId="25428BD2" w14:textId="77777777" w:rsidR="009A5528" w:rsidRPr="009A5528" w:rsidRDefault="009A5528" w:rsidP="009A5528">
      <w:pPr>
        <w:spacing w:before="120" w:after="120"/>
        <w:jc w:val="both"/>
        <w:rPr>
          <w:rFonts w:ascii="Calibri" w:hAnsi="Calibri" w:cs="Calibri"/>
          <w:bCs/>
          <w:i/>
          <w:iCs/>
          <w:lang w:val="fr-FR"/>
        </w:rPr>
      </w:pPr>
      <w:r w:rsidRPr="009A5528">
        <w:rPr>
          <w:rFonts w:ascii="Calibri" w:hAnsi="Calibri" w:cs="Calibri"/>
          <w:bCs/>
          <w:lang w:val="fr-FR"/>
        </w:rPr>
        <w:t xml:space="preserve">Pour les demandes permis </w:t>
      </w:r>
      <w:r w:rsidRPr="009A5528">
        <w:rPr>
          <w:rFonts w:ascii="Calibri" w:hAnsi="Calibri" w:cs="Calibri"/>
          <w:bCs/>
          <w:u w:val="single"/>
          <w:lang w:val="fr-FR"/>
        </w:rPr>
        <w:t>soumises</w:t>
      </w:r>
      <w:r w:rsidRPr="009A5528">
        <w:rPr>
          <w:rFonts w:ascii="Calibri" w:hAnsi="Calibri" w:cs="Calibri"/>
          <w:bCs/>
          <w:lang w:val="fr-FR"/>
        </w:rPr>
        <w:t xml:space="preserve"> par le titulaire </w:t>
      </w:r>
      <w:r w:rsidRPr="009A5528">
        <w:rPr>
          <w:rFonts w:ascii="Calibri" w:hAnsi="Calibri" w:cs="Calibri"/>
          <w:bCs/>
          <w:u w:val="single"/>
          <w:lang w:val="fr-FR"/>
        </w:rPr>
        <w:t>après</w:t>
      </w:r>
      <w:r w:rsidRPr="009A5528">
        <w:rPr>
          <w:rFonts w:ascii="Calibri" w:hAnsi="Calibri" w:cs="Calibri"/>
          <w:bCs/>
          <w:lang w:val="fr-FR"/>
        </w:rPr>
        <w:t xml:space="preserve"> le 28 janvier 2025, la grille du tableau ci-joint s’appliquera pour déterminer l’entité responsable d’assumer les coûts</w:t>
      </w:r>
      <w:r w:rsidRPr="009A5528">
        <w:rPr>
          <w:rFonts w:ascii="Calibri" w:hAnsi="Calibri" w:cs="Calibri"/>
          <w:bCs/>
          <w:i/>
          <w:iCs/>
          <w:lang w:val="fr-FR"/>
        </w:rPr>
        <w:t>.</w:t>
      </w:r>
    </w:p>
    <w:p w14:paraId="715F02E5" w14:textId="2809F866" w:rsidR="00F42D9C" w:rsidRPr="00F42D9C" w:rsidRDefault="00F42D9C" w:rsidP="00F42D9C">
      <w:pPr>
        <w:spacing w:before="120" w:after="120"/>
        <w:rPr>
          <w:rFonts w:ascii="Calibri" w:hAnsi="Calibri" w:cs="Calibri"/>
          <w:bCs/>
          <w:lang w:val="fr-FR"/>
        </w:rPr>
      </w:pPr>
      <w:r w:rsidRPr="00F42D9C">
        <w:rPr>
          <w:rFonts w:ascii="Calibri" w:hAnsi="Calibri" w:cs="Calibri"/>
          <w:bCs/>
          <w:lang w:val="fr-FR"/>
        </w:rPr>
        <w:t>De façon général :</w:t>
      </w:r>
    </w:p>
    <w:p w14:paraId="64FF0878" w14:textId="0BE5A20C" w:rsidR="00F42D9C" w:rsidRPr="00BC38FF" w:rsidRDefault="00F42D9C" w:rsidP="00BC38FF">
      <w:pPr>
        <w:pStyle w:val="Paragraphedeliste"/>
        <w:numPr>
          <w:ilvl w:val="0"/>
          <w:numId w:val="3"/>
        </w:numPr>
        <w:spacing w:before="120" w:after="120"/>
        <w:rPr>
          <w:bCs/>
          <w:lang w:val="fr-FR"/>
        </w:rPr>
      </w:pPr>
      <w:r w:rsidRPr="00BC38FF">
        <w:rPr>
          <w:bCs/>
          <w:lang w:val="fr-FR"/>
        </w:rPr>
        <w:t>Travaux correctifs : Bell assumera le coût des travaux, le titulaire continuera d’assumer les frais d’études</w:t>
      </w:r>
      <w:r w:rsidR="00193790">
        <w:rPr>
          <w:bCs/>
          <w:lang w:val="fr-FR"/>
        </w:rPr>
        <w:t xml:space="preserve"> </w:t>
      </w:r>
      <w:r w:rsidRPr="00BC38FF">
        <w:rPr>
          <w:bCs/>
          <w:lang w:val="fr-FR"/>
        </w:rPr>
        <w:t>et d’inspections à 100%</w:t>
      </w:r>
    </w:p>
    <w:p w14:paraId="6AFF0354" w14:textId="287769BF" w:rsidR="00B83152" w:rsidRDefault="00F42D9C" w:rsidP="006D5911">
      <w:pPr>
        <w:pStyle w:val="Paragraphedeliste"/>
        <w:numPr>
          <w:ilvl w:val="0"/>
          <w:numId w:val="3"/>
        </w:numPr>
        <w:spacing w:before="120" w:after="120"/>
        <w:jc w:val="both"/>
        <w:rPr>
          <w:bCs/>
          <w:lang w:val="fr-FR"/>
        </w:rPr>
      </w:pPr>
      <w:r w:rsidRPr="00991F86">
        <w:rPr>
          <w:bCs/>
          <w:lang w:val="fr-FR"/>
        </w:rPr>
        <w:t xml:space="preserve">Travaux préparatoires : </w:t>
      </w:r>
      <w:r w:rsidR="00F8397E">
        <w:rPr>
          <w:bCs/>
          <w:lang w:val="fr-FR"/>
        </w:rPr>
        <w:t>En tout temps</w:t>
      </w:r>
      <w:r w:rsidR="003501D1">
        <w:rPr>
          <w:bCs/>
          <w:lang w:val="fr-FR"/>
        </w:rPr>
        <w:t xml:space="preserve">, </w:t>
      </w:r>
      <w:r w:rsidRPr="00991F86">
        <w:rPr>
          <w:bCs/>
          <w:lang w:val="fr-FR"/>
        </w:rPr>
        <w:t>Bell assumera</w:t>
      </w:r>
      <w:r w:rsidR="00F8397E">
        <w:rPr>
          <w:bCs/>
          <w:lang w:val="fr-FR"/>
        </w:rPr>
        <w:t xml:space="preserve"> </w:t>
      </w:r>
      <w:r w:rsidRPr="00991F86">
        <w:rPr>
          <w:bCs/>
          <w:lang w:val="fr-FR"/>
        </w:rPr>
        <w:t>66% du coût des travaux, 34% sera assumé par les titulaires ; le titulaire continuera d’assumer les frais d’études, d’administration et d’inspections à 100%</w:t>
      </w:r>
      <w:r w:rsidR="00991F86" w:rsidRPr="00991F86">
        <w:rPr>
          <w:bCs/>
          <w:lang w:val="fr-FR"/>
        </w:rPr>
        <w:t xml:space="preserve"> ; </w:t>
      </w:r>
      <w:r w:rsidR="00B83152" w:rsidRPr="00991F86">
        <w:rPr>
          <w:bCs/>
          <w:lang w:val="fr-FR"/>
        </w:rPr>
        <w:t xml:space="preserve">Dans l’objectif de simplifier </w:t>
      </w:r>
      <w:r w:rsidR="001A48A0" w:rsidRPr="00991F86">
        <w:rPr>
          <w:bCs/>
          <w:lang w:val="fr-FR"/>
        </w:rPr>
        <w:t>la négociation des frais</w:t>
      </w:r>
      <w:r w:rsidR="00B83152" w:rsidRPr="00991F86">
        <w:rPr>
          <w:bCs/>
          <w:lang w:val="fr-FR"/>
        </w:rPr>
        <w:t xml:space="preserve"> et accélérer la livraison des permis, Bell a calcu</w:t>
      </w:r>
      <w:r w:rsidR="00873B16" w:rsidRPr="00991F86">
        <w:rPr>
          <w:bCs/>
          <w:lang w:val="fr-FR"/>
        </w:rPr>
        <w:t>lé un pourcentage moyen des coûts à assumer par les titulaires, sous la base</w:t>
      </w:r>
      <w:r w:rsidR="00A5437A" w:rsidRPr="00991F86">
        <w:rPr>
          <w:bCs/>
          <w:lang w:val="fr-FR"/>
        </w:rPr>
        <w:t xml:space="preserve"> d’une grille de dépréciation selon l’âge </w:t>
      </w:r>
      <w:r w:rsidR="00FB4CBA">
        <w:rPr>
          <w:bCs/>
          <w:lang w:val="fr-FR"/>
        </w:rPr>
        <w:t>moyen du parc de</w:t>
      </w:r>
      <w:r w:rsidR="00A5437A" w:rsidRPr="00991F86">
        <w:rPr>
          <w:bCs/>
          <w:lang w:val="fr-FR"/>
        </w:rPr>
        <w:t xml:space="preserve"> poteau</w:t>
      </w:r>
      <w:r w:rsidR="00F8397E">
        <w:rPr>
          <w:bCs/>
          <w:lang w:val="fr-FR"/>
        </w:rPr>
        <w:t>x</w:t>
      </w:r>
      <w:r w:rsidR="00A5437A" w:rsidRPr="00991F86">
        <w:rPr>
          <w:bCs/>
          <w:lang w:val="fr-FR"/>
        </w:rPr>
        <w:t>.</w:t>
      </w:r>
    </w:p>
    <w:p w14:paraId="32DC37A9" w14:textId="77777777" w:rsidR="00991F86" w:rsidRPr="00991F86" w:rsidRDefault="00991F86" w:rsidP="00991F86">
      <w:pPr>
        <w:pStyle w:val="Paragraphedeliste"/>
        <w:spacing w:before="120" w:after="120"/>
        <w:ind w:left="360"/>
        <w:jc w:val="both"/>
        <w:rPr>
          <w:bCs/>
          <w:lang w:val="fr-FR"/>
        </w:rPr>
      </w:pPr>
    </w:p>
    <w:p w14:paraId="5C9F4D2A" w14:textId="4D57D5EE" w:rsidR="00C819FF" w:rsidRDefault="005C748E" w:rsidP="00A5437A">
      <w:pPr>
        <w:spacing w:before="120" w:after="120"/>
        <w:jc w:val="both"/>
        <w:rPr>
          <w:rFonts w:ascii="Calibri" w:hAnsi="Calibri" w:cs="Calibri"/>
          <w:bCs/>
          <w:lang w:val="fr-CA"/>
        </w:rPr>
      </w:pPr>
      <w:r>
        <w:rPr>
          <w:rFonts w:ascii="Calibri" w:hAnsi="Calibri" w:cs="Calibri"/>
          <w:bCs/>
          <w:lang w:val="fr-CA"/>
        </w:rPr>
        <w:t xml:space="preserve">Si des formulaires d’approbation de facturation (9032) sont </w:t>
      </w:r>
      <w:r w:rsidR="00582B93">
        <w:rPr>
          <w:rFonts w:ascii="Calibri" w:hAnsi="Calibri" w:cs="Calibri"/>
          <w:bCs/>
          <w:lang w:val="fr-CA"/>
        </w:rPr>
        <w:t>à</w:t>
      </w:r>
      <w:r>
        <w:rPr>
          <w:rFonts w:ascii="Calibri" w:hAnsi="Calibri" w:cs="Calibri"/>
          <w:bCs/>
          <w:lang w:val="fr-CA"/>
        </w:rPr>
        <w:t xml:space="preserve"> corrig</w:t>
      </w:r>
      <w:r w:rsidR="002B3CA5">
        <w:rPr>
          <w:rFonts w:ascii="Calibri" w:hAnsi="Calibri" w:cs="Calibri"/>
          <w:bCs/>
          <w:lang w:val="fr-CA"/>
        </w:rPr>
        <w:t>er</w:t>
      </w:r>
      <w:r>
        <w:rPr>
          <w:rFonts w:ascii="Calibri" w:hAnsi="Calibri" w:cs="Calibri"/>
          <w:bCs/>
          <w:lang w:val="fr-CA"/>
        </w:rPr>
        <w:t>, le tout sera complété d’ici la fin juin 2025</w:t>
      </w:r>
      <w:r w:rsidR="00C941E4">
        <w:rPr>
          <w:rFonts w:ascii="Calibri" w:hAnsi="Calibri" w:cs="Calibri"/>
          <w:bCs/>
          <w:lang w:val="fr-CA"/>
        </w:rPr>
        <w:t>.</w:t>
      </w:r>
    </w:p>
    <w:p w14:paraId="017E110E" w14:textId="5C6FF2B2" w:rsidR="008B0044" w:rsidRDefault="00F66E1A" w:rsidP="00A5437A">
      <w:pPr>
        <w:spacing w:before="120" w:after="120"/>
        <w:jc w:val="both"/>
        <w:rPr>
          <w:rFonts w:ascii="Calibri" w:hAnsi="Calibri" w:cs="Calibri"/>
          <w:bCs/>
          <w:lang w:val="fr-CA"/>
        </w:rPr>
      </w:pPr>
      <w:r>
        <w:rPr>
          <w:rFonts w:ascii="Calibri" w:hAnsi="Calibri" w:cs="Calibri"/>
          <w:bCs/>
          <w:lang w:val="fr-CA"/>
        </w:rPr>
        <w:t xml:space="preserve">Un tableau complet </w:t>
      </w:r>
      <w:r w:rsidR="00890AE8">
        <w:rPr>
          <w:rFonts w:ascii="Calibri" w:hAnsi="Calibri" w:cs="Calibri"/>
          <w:bCs/>
          <w:lang w:val="fr-CA"/>
        </w:rPr>
        <w:t>des travaux préparatoire</w:t>
      </w:r>
      <w:r w:rsidR="00F8397E">
        <w:rPr>
          <w:rFonts w:ascii="Calibri" w:hAnsi="Calibri" w:cs="Calibri"/>
          <w:bCs/>
          <w:lang w:val="fr-CA"/>
        </w:rPr>
        <w:t>s</w:t>
      </w:r>
      <w:r w:rsidR="00890AE8">
        <w:rPr>
          <w:rFonts w:ascii="Calibri" w:hAnsi="Calibri" w:cs="Calibri"/>
          <w:bCs/>
          <w:lang w:val="fr-CA"/>
        </w:rPr>
        <w:t xml:space="preserve"> et correctifs avec </w:t>
      </w:r>
      <w:r w:rsidR="00C941E4">
        <w:rPr>
          <w:rFonts w:ascii="Calibri" w:hAnsi="Calibri" w:cs="Calibri"/>
          <w:bCs/>
          <w:lang w:val="fr-CA"/>
        </w:rPr>
        <w:t>leurs règles</w:t>
      </w:r>
      <w:r w:rsidR="00890AE8">
        <w:rPr>
          <w:rFonts w:ascii="Calibri" w:hAnsi="Calibri" w:cs="Calibri"/>
          <w:bCs/>
          <w:lang w:val="fr-CA"/>
        </w:rPr>
        <w:t xml:space="preserve"> de facturation </w:t>
      </w:r>
      <w:r w:rsidR="00C941E4">
        <w:rPr>
          <w:rFonts w:ascii="Calibri" w:hAnsi="Calibri" w:cs="Calibri"/>
          <w:bCs/>
          <w:lang w:val="fr-CA"/>
        </w:rPr>
        <w:t xml:space="preserve">a été </w:t>
      </w:r>
      <w:r w:rsidR="00890AE8">
        <w:rPr>
          <w:rFonts w:ascii="Calibri" w:hAnsi="Calibri" w:cs="Calibri"/>
          <w:bCs/>
          <w:lang w:val="fr-CA"/>
        </w:rPr>
        <w:t>déposé sur site</w:t>
      </w:r>
      <w:r w:rsidR="00431BBA">
        <w:rPr>
          <w:rFonts w:ascii="Calibri" w:hAnsi="Calibri" w:cs="Calibri"/>
          <w:bCs/>
          <w:lang w:val="fr-CA"/>
        </w:rPr>
        <w:t xml:space="preserve"> web réservé au télécommunicateur</w:t>
      </w:r>
      <w:r w:rsidR="008B0044">
        <w:rPr>
          <w:rFonts w:ascii="Calibri" w:hAnsi="Calibri" w:cs="Calibri"/>
          <w:bCs/>
          <w:lang w:val="fr-CA"/>
        </w:rPr>
        <w:t xml:space="preserve"> (</w:t>
      </w:r>
      <w:hyperlink r:id="rId13" w:history="1">
        <w:r w:rsidR="008B0044" w:rsidRPr="00C250D6">
          <w:rPr>
            <w:rStyle w:val="Hyperlien"/>
            <w:rFonts w:ascii="Calibri" w:hAnsi="Calibri" w:cs="Calibri"/>
            <w:bCs/>
            <w:lang w:val="fr-CA"/>
          </w:rPr>
          <w:t>https://www.bell.ca/demande-structure-soutenement</w:t>
        </w:r>
      </w:hyperlink>
      <w:r w:rsidR="008B0044">
        <w:rPr>
          <w:rFonts w:ascii="Calibri" w:hAnsi="Calibri" w:cs="Calibri"/>
          <w:bCs/>
          <w:lang w:val="fr-CA"/>
        </w:rPr>
        <w:t>)</w:t>
      </w:r>
    </w:p>
    <w:p w14:paraId="102C7443" w14:textId="69634FA3" w:rsidR="002361D0" w:rsidRPr="00C833CA" w:rsidRDefault="002361D0" w:rsidP="002361D0">
      <w:pPr>
        <w:spacing w:before="120" w:after="120"/>
        <w:rPr>
          <w:rFonts w:ascii="Calibri" w:hAnsi="Calibri" w:cs="Calibri"/>
          <w:color w:val="000000"/>
          <w:lang w:val="fr-FR"/>
        </w:rPr>
      </w:pPr>
      <w:r w:rsidRPr="00C833CA">
        <w:rPr>
          <w:rFonts w:ascii="Calibri" w:hAnsi="Calibri" w:cs="Calibri"/>
          <w:bCs/>
          <w:lang w:val="fr-CA"/>
        </w:rPr>
        <w:t>Pour plus d’information, vous pouvez communiquer avec nous par courriel ou par téléphone</w:t>
      </w:r>
      <w:r w:rsidRPr="00C833CA">
        <w:rPr>
          <w:rFonts w:ascii="Calibri" w:hAnsi="Calibri" w:cs="Calibri"/>
          <w:color w:val="1F497D"/>
          <w:lang w:val="fr-CA"/>
        </w:rPr>
        <w:t xml:space="preserve"> </w:t>
      </w:r>
      <w:r w:rsidRPr="00C833CA">
        <w:rPr>
          <w:rFonts w:ascii="Calibri" w:hAnsi="Calibri" w:cs="Calibri"/>
          <w:lang w:val="fr-FR"/>
        </w:rPr>
        <w:t xml:space="preserve">: </w:t>
      </w:r>
      <w:hyperlink r:id="rId14" w:history="1">
        <w:r w:rsidRPr="00C833CA">
          <w:rPr>
            <w:rStyle w:val="Hyperlien"/>
            <w:rFonts w:ascii="Calibri" w:hAnsi="Calibri" w:cs="Calibri"/>
            <w:lang w:val="fr-FR"/>
          </w:rPr>
          <w:t>centre.excellence@bell.ca</w:t>
        </w:r>
      </w:hyperlink>
      <w:r w:rsidRPr="00C833CA">
        <w:rPr>
          <w:rFonts w:ascii="Calibri" w:hAnsi="Calibri" w:cs="Calibri"/>
          <w:lang w:val="fr-FR"/>
        </w:rPr>
        <w:t xml:space="preserve"> / 1-833-525-7770</w:t>
      </w:r>
      <w:r w:rsidRPr="00C833CA">
        <w:rPr>
          <w:rFonts w:ascii="Calibri" w:hAnsi="Calibri" w:cs="Calibri"/>
          <w:color w:val="000000"/>
          <w:lang w:val="fr-FR"/>
        </w:rPr>
        <w:t>.</w:t>
      </w:r>
    </w:p>
    <w:p w14:paraId="2027FCEE" w14:textId="77777777" w:rsidR="008B0044" w:rsidRDefault="002361D0" w:rsidP="001F1D59">
      <w:pPr>
        <w:spacing w:before="120" w:after="120"/>
        <w:rPr>
          <w:rFonts w:ascii="Calibri" w:hAnsi="Calibri" w:cs="Calibri"/>
          <w:bCs/>
          <w:lang w:val="fr-CA" w:eastAsia="fr-CA"/>
        </w:rPr>
      </w:pPr>
      <w:r w:rsidRPr="00C833CA">
        <w:rPr>
          <w:rFonts w:ascii="Calibri" w:hAnsi="Calibri" w:cs="Calibri"/>
          <w:bCs/>
          <w:lang w:val="fr-CA" w:eastAsia="fr-CA"/>
        </w:rPr>
        <w:t>Veuillez agréer Madame, Monsieur l’expression de nos sentiments distingués.</w:t>
      </w:r>
    </w:p>
    <w:p w14:paraId="63943615" w14:textId="4DBE7F57" w:rsidR="002361D0" w:rsidRDefault="002361D0" w:rsidP="001F1D59">
      <w:pPr>
        <w:spacing w:before="120" w:after="120"/>
        <w:rPr>
          <w:rFonts w:ascii="Calibri" w:hAnsi="Calibri" w:cs="Arial"/>
          <w:b/>
          <w:bCs/>
          <w:lang w:val="fr-CA"/>
        </w:rPr>
      </w:pPr>
      <w:r w:rsidRPr="00C833CA">
        <w:rPr>
          <w:rFonts w:ascii="Calibri" w:hAnsi="Calibri" w:cs="Calibri"/>
          <w:bCs/>
          <w:lang w:val="fr-CA"/>
        </w:rPr>
        <w:t>Le centre d’Excellence de Bell</w:t>
      </w:r>
      <w:r>
        <w:rPr>
          <w:rFonts w:ascii="Calibri" w:hAnsi="Calibri" w:cs="Arial"/>
          <w:b/>
          <w:bCs/>
          <w:lang w:val="fr-CA"/>
        </w:rPr>
        <w:tab/>
      </w:r>
    </w:p>
    <w:sectPr w:rsidR="002361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2F43" w14:textId="77777777" w:rsidR="00B853CD" w:rsidRDefault="00B853CD" w:rsidP="000B05B4">
      <w:pPr>
        <w:spacing w:after="0" w:line="240" w:lineRule="auto"/>
      </w:pPr>
      <w:r>
        <w:separator/>
      </w:r>
    </w:p>
  </w:endnote>
  <w:endnote w:type="continuationSeparator" w:id="0">
    <w:p w14:paraId="148EDBC2" w14:textId="77777777" w:rsidR="00B853CD" w:rsidRDefault="00B853CD" w:rsidP="000B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1C9E" w14:textId="77777777" w:rsidR="005912F5" w:rsidRDefault="005912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80B2" w14:textId="77777777" w:rsidR="005912F5" w:rsidRDefault="005912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A4E9" w14:textId="77777777" w:rsidR="005912F5" w:rsidRDefault="005912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6C58" w14:textId="77777777" w:rsidR="00B853CD" w:rsidRDefault="00B853CD" w:rsidP="000B05B4">
      <w:pPr>
        <w:spacing w:after="0" w:line="240" w:lineRule="auto"/>
      </w:pPr>
      <w:r>
        <w:separator/>
      </w:r>
    </w:p>
  </w:footnote>
  <w:footnote w:type="continuationSeparator" w:id="0">
    <w:p w14:paraId="09F51C73" w14:textId="77777777" w:rsidR="00B853CD" w:rsidRDefault="00B853CD" w:rsidP="000B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DFD3" w14:textId="77777777" w:rsidR="005912F5" w:rsidRDefault="005912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87C0" w14:textId="77777777" w:rsidR="005912F5" w:rsidRDefault="005912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BE3C" w14:textId="77777777" w:rsidR="005912F5" w:rsidRDefault="005912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66ED3"/>
    <w:multiLevelType w:val="hybridMultilevel"/>
    <w:tmpl w:val="DB665E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D9464D"/>
    <w:multiLevelType w:val="hybridMultilevel"/>
    <w:tmpl w:val="AF920CB6"/>
    <w:lvl w:ilvl="0" w:tplc="E892B32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60112">
    <w:abstractNumId w:val="1"/>
  </w:num>
  <w:num w:numId="2" w16cid:durableId="1531802537">
    <w:abstractNumId w:val="1"/>
  </w:num>
  <w:num w:numId="3" w16cid:durableId="84359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D0"/>
    <w:rsid w:val="000B05B4"/>
    <w:rsid w:val="000B0E16"/>
    <w:rsid w:val="000B2EF8"/>
    <w:rsid w:val="00125ACA"/>
    <w:rsid w:val="00142985"/>
    <w:rsid w:val="00193790"/>
    <w:rsid w:val="001A2AAD"/>
    <w:rsid w:val="001A48A0"/>
    <w:rsid w:val="001F1D59"/>
    <w:rsid w:val="002361D0"/>
    <w:rsid w:val="00260084"/>
    <w:rsid w:val="002B3CA5"/>
    <w:rsid w:val="003501D1"/>
    <w:rsid w:val="003956A8"/>
    <w:rsid w:val="00431BBA"/>
    <w:rsid w:val="004673DF"/>
    <w:rsid w:val="004F5916"/>
    <w:rsid w:val="00582B93"/>
    <w:rsid w:val="005912F5"/>
    <w:rsid w:val="00593C73"/>
    <w:rsid w:val="005B0A33"/>
    <w:rsid w:val="005B7309"/>
    <w:rsid w:val="005C748E"/>
    <w:rsid w:val="005E29EA"/>
    <w:rsid w:val="00600C7C"/>
    <w:rsid w:val="00643BD4"/>
    <w:rsid w:val="0069419D"/>
    <w:rsid w:val="006C17E3"/>
    <w:rsid w:val="00742674"/>
    <w:rsid w:val="007515E8"/>
    <w:rsid w:val="00873B16"/>
    <w:rsid w:val="008845AF"/>
    <w:rsid w:val="00890AE8"/>
    <w:rsid w:val="008B0044"/>
    <w:rsid w:val="008E3D09"/>
    <w:rsid w:val="00902F37"/>
    <w:rsid w:val="00904447"/>
    <w:rsid w:val="00950900"/>
    <w:rsid w:val="0097247F"/>
    <w:rsid w:val="00991F86"/>
    <w:rsid w:val="009A5528"/>
    <w:rsid w:val="009C1184"/>
    <w:rsid w:val="009F2633"/>
    <w:rsid w:val="00A467F0"/>
    <w:rsid w:val="00A5437A"/>
    <w:rsid w:val="00B11E99"/>
    <w:rsid w:val="00B31DB9"/>
    <w:rsid w:val="00B83152"/>
    <w:rsid w:val="00B853CD"/>
    <w:rsid w:val="00B97562"/>
    <w:rsid w:val="00BC38FF"/>
    <w:rsid w:val="00BE6D57"/>
    <w:rsid w:val="00BF67FA"/>
    <w:rsid w:val="00C819FF"/>
    <w:rsid w:val="00C833CA"/>
    <w:rsid w:val="00C8671D"/>
    <w:rsid w:val="00C941E4"/>
    <w:rsid w:val="00CD38CC"/>
    <w:rsid w:val="00CE4987"/>
    <w:rsid w:val="00DA63FC"/>
    <w:rsid w:val="00DD1DA9"/>
    <w:rsid w:val="00DD2923"/>
    <w:rsid w:val="00E43A73"/>
    <w:rsid w:val="00E8249E"/>
    <w:rsid w:val="00F42D9C"/>
    <w:rsid w:val="00F66E1A"/>
    <w:rsid w:val="00F8397E"/>
    <w:rsid w:val="00F87CD3"/>
    <w:rsid w:val="00FB4CBA"/>
    <w:rsid w:val="00FC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1959"/>
  <w15:chartTrackingRefBased/>
  <w15:docId w15:val="{3DE0F978-C941-4FA4-8826-8521E300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1D0"/>
    <w:pPr>
      <w:spacing w:after="200" w:line="276" w:lineRule="auto"/>
    </w:pPr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90444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44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04447"/>
    <w:pPr>
      <w:spacing w:after="0" w:line="240" w:lineRule="auto"/>
      <w:ind w:left="720"/>
    </w:pPr>
    <w:rPr>
      <w:rFonts w:ascii="Calibri" w:hAnsi="Calibri" w:cs="Calibri"/>
      <w:lang w:val="fr-CA"/>
    </w:rPr>
  </w:style>
  <w:style w:type="character" w:styleId="Hyperlien">
    <w:name w:val="Hyperlink"/>
    <w:basedOn w:val="Policepardfaut"/>
    <w:uiPriority w:val="99"/>
    <w:unhideWhenUsed/>
    <w:rsid w:val="002361D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2361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361D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05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5B4"/>
    <w:rPr>
      <w:lang w:val="en-CA"/>
    </w:rPr>
  </w:style>
  <w:style w:type="character" w:styleId="Lienvisit">
    <w:name w:val="FollowedHyperlink"/>
    <w:basedOn w:val="Policepardfaut"/>
    <w:uiPriority w:val="99"/>
    <w:semiHidden/>
    <w:unhideWhenUsed/>
    <w:rsid w:val="008E3D0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0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ll.ca/demande-structure-soutenem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ntre.excellence@bell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81FA0E7AC054FAEC277F21174BCD9" ma:contentTypeVersion="21" ma:contentTypeDescription="Create a new document." ma:contentTypeScope="" ma:versionID="3d8c7233a469e0b9ee6c53fbd7151e29">
  <xsd:schema xmlns:xsd="http://www.w3.org/2001/XMLSchema" xmlns:xs="http://www.w3.org/2001/XMLSchema" xmlns:p="http://schemas.microsoft.com/office/2006/metadata/properties" xmlns:ns2="2fcc30f3-0019-4911-89f4-a743c44d1663" xmlns:ns3="097b5890-34a3-4fd8-9278-6e9217f27ae0" targetNamespace="http://schemas.microsoft.com/office/2006/metadata/properties" ma:root="true" ma:fieldsID="2d3bc9709dde89c4c1b395cde2a299ed" ns2:_="" ns3:_="">
    <xsd:import namespace="2fcc30f3-0019-4911-89f4-a743c44d1663"/>
    <xsd:import namespace="097b5890-34a3-4fd8-9278-6e9217f27a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c30f3-0019-4911-89f4-a743c44d16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7" nillable="true" ma:displayName="Taxonomy Catch All Column" ma:hidden="true" ma:list="{3c51b5fe-827e-49d3-b9a7-35b126c17ccf}" ma:internalName="TaxCatchAll" ma:showField="CatchAllData" ma:web="2fcc30f3-0019-4911-89f4-a743c44d1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5890-34a3-4fd8-9278-6e9217f2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63c642b-abf5-48bd-aef3-2a365f13d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fcc30f3-0019-4911-89f4-a743c44d1663">eSpW83899800-110-17533</_dlc_DocId>
    <_dlc_DocIdUrl xmlns="2fcc30f3-0019-4911-89f4-a743c44d1663">
      <Url>https://bello365.sharepoint.com/sites/Atlantic/AccessPartnerships/APB/MakeReady/_layouts/DocIdRedir.aspx?ID=eSpW83899800-110-17533</Url>
      <Description>eSpW83899800-110-17533</Description>
    </_dlc_DocIdUrl>
    <_dlc_DocIdPersistId xmlns="2fcc30f3-0019-4911-89f4-a743c44d1663" xsi:nil="true"/>
    <lcf76f155ced4ddcb4097134ff3c332f xmlns="097b5890-34a3-4fd8-9278-6e9217f27ae0">
      <Terms xmlns="http://schemas.microsoft.com/office/infopath/2007/PartnerControls"/>
    </lcf76f155ced4ddcb4097134ff3c332f>
    <TaxCatchAll xmlns="2fcc30f3-0019-4911-89f4-a743c44d166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26A201-655F-4416-91C1-B6B9C0D59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c30f3-0019-4911-89f4-a743c44d1663"/>
    <ds:schemaRef ds:uri="097b5890-34a3-4fd8-9278-6e9217f2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929C8-84C2-48A2-8736-69D353CE4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FEC11-26DC-48F3-BBD9-D8DDD22EA5D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fcc30f3-0019-4911-89f4-a743c44d1663"/>
    <ds:schemaRef ds:uri="http://schemas.microsoft.com/office/2006/metadata/properties"/>
    <ds:schemaRef ds:uri="http://purl.org/dc/elements/1.1/"/>
    <ds:schemaRef ds:uri="097b5890-34a3-4fd8-9278-6e9217f27ae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43C7A7-289C-4168-AC23-2EF2C4BA02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BELL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Annane, Kheira</dc:creator>
  <cp:keywords/>
  <dc:description/>
  <cp:lastModifiedBy>Lefebvre, Marie-Claude</cp:lastModifiedBy>
  <cp:revision>35</cp:revision>
  <dcterms:created xsi:type="dcterms:W3CDTF">2025-06-06T13:10:00Z</dcterms:created>
  <dcterms:modified xsi:type="dcterms:W3CDTF">2025-06-09T17:37:00Z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16be24cc-7ec1-48b9-8df2-04612845fd96</vt:lpwstr>
  </property>
  <property fmtid="{D5CDD505-2E9C-101B-9397-08002B2CF9AE}" pid="3" name="ContentTypeId">
    <vt:lpwstr>0x0101003F581FA0E7AC054FAEC277F21174BCD9</vt:lpwstr>
  </property>
  <property fmtid="{D5CDD505-2E9C-101B-9397-08002B2CF9AE}" pid="4" name="Order">
    <vt:r8>1753300</vt:r8>
  </property>
</Properties>
</file>